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Kamačnik - Bijela kosa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26.04.2026.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željeznički kolodvor Rijeka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vlak</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Povratna karta vlakom iznosi 5 € (uz grupni popust dok penzioneri imaju besplatno uz predočenje iskaznice) , plus 4 € ulaznica u Značajni krajobraz Kamačnik</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Kamačnik (značajni krajobraz proglašen 2002.) jedna od prirodnih atrakcija Gorskog kotara koja svojom ljepotom plijeni pozornost ljubitelja prirode. Potok Kamačnik se usjekao u planinski masiv Velike Kapele i ulijeva se u rijeku Dobru. Cijelom dužinom kanjona od izvora do ušća 1961. godine izgrađen je pješački put u dužini 3,2 km.
</w:t>
            </w:r>
            <w:r>
              <w:rPr>
                <w:rFonts w:ascii="Arial" w:hAnsi="Arial" w:cs="Arial"/>
              </w:rPr>
              <w:br/>
            </w:r>
            <w:r>
              <w:rPr>
                <w:rFonts w:ascii="Arial" w:hAnsi="Arial" w:cs="Arial"/>
              </w:rPr>
              <w:t>Bijela kosa (KT HPO 8.3, 1289 m) jedan je od brojnih vrhova u prostranom šumovitom i nenaseljenom dijelu Velike Kapele između Kleka i Vrbovskog.
</w:t>
            </w:r>
            <w:r>
              <w:rPr>
                <w:rFonts w:ascii="Arial" w:hAnsi="Arial" w:cs="Arial"/>
              </w:rPr>
              <w:br/>
            </w:r>
            <w:r>
              <w:rPr>
                <w:rFonts w:ascii="Arial" w:hAnsi="Arial" w:cs="Arial"/>
              </w:rPr>
              <w:t>Od željezničke stanice u Vrbovskom krećemo prema vrhu Bijela kosa planinarskim putem kroz kanjon Kamačnik. Put nas vodi kroz šumu stazom neposredno uz korito potoka koji na puno mjesta prelazimo drvenim mostićima. Na pola puta prema izvoru staza za Bijelu kosu odvaja se udesno i jedno vrijeme slijedi desnu stranu potoka, a zatim se šumskim putem odvaja prema samom vrhu Bijela kosa. Povratak je istim putem i ako budemo dobro stajali s vremenom obići ćemo i sam izvor Kamačnika.
</w:t>
            </w:r>
            <w:r>
              <w:rPr>
                <w:rFonts w:ascii="Arial" w:hAnsi="Arial" w:cs="Arial"/>
              </w:rPr>
              <w:br/>
            </w:r>
            <w:r>
              <w:rPr>
                <w:rFonts w:ascii="Arial" w:hAnsi="Arial" w:cs="Arial"/>
              </w:rPr>
              <w:t>Na kraju izleta dok čekamo vlak za Rijeku možemo se hranom i pićem okrijepiti u ugostiteljskom objektu Kamačnik na ušću Kamačnika u rijeku Dobru, 10 minuta hoda od željezničke stanice u Vrbovskom.</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Potrebna je dobra fizička kondicija s obzirom se radi o 8 sati hoda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8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najmanje 2 litre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Božo Barbarić (+385 98 404 918)</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21.04.2026.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