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Dolinom Soče, SLO (prvi dio - od izvora do Bovca)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29.06.2025.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 zapadnom dijelu Julijskih Alpa, u podnožju Jalovca na visini od 990 metara izvire rijeka Soča duga 138 km od kojih 96 km prolazi kroz Sloveniju i 42 km kroz Italiju gdje se ulijeva u Jadransko more u mjestu Grado. Tirkizna boja rijeke svakog posjetitelja oduševi svojom ljepotom, a upravo zbog boje put kojim rijeka Soča prolazi nazvan je Smaragdni put. Na svom putu prolazi kroz dolinu Trente i povezuje gradove Bovec, Kobarid, Tolmin, Nova Gorica, Goriza i Monfalcone. Cijeli kraj uz rijeku Soču je jako lijep, slikovit jer se iz doline kroz koju prolazi rijeka uzdižu vrhovi Alpa što čini sliku zelene doline i visokih stjenovitih vrhova planina.
</w:t>
            </w:r>
            <w:r>
              <w:rPr>
                <w:rFonts w:ascii="Arial" w:hAnsi="Arial" w:cs="Arial"/>
              </w:rPr>
              <w:br/>
            </w:r>
            <w:r>
              <w:rPr>
                <w:rFonts w:ascii="Arial" w:hAnsi="Arial" w:cs="Arial"/>
              </w:rPr>
              <w:t>Krećemo iz Rijeke u ranim jutarnjim satima na put dug 217 km do mjesta Trenta za što će nam trebati oko 3,5 sata vožnje. Početna točka našeg izleta je Koča pri izvoru Soče od kuda krećemo zahtjevnim osiguranim planinarskim putem (15 min) do samog izvora, dalje nas put vodi Stazom Soča (Soča trail) koja je dio 640 km dugog Alpe Adria Trail-a (pješačke staze koja povezuje Austriju, Sloveniju i Italiju) i vjerovatno najljepši dio te staze. Naša 25 km duga dionica vodi od izvora do sela Log u dolini Trente, te dalje niz rijeku Soču gdje staza više puta prelazi s jedne na drugu obalu preko atraktivnih visećih mostova i tako sve do Bovca gdje će nas čekati autobus. Putem ima više mjesta za okrijepu a moguće je i kupanje.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Staza je tehnički nezahtjevna (osim prvog dijela koji se može preskočiti), ali je duga 25 km i stoga fizički zahtjevna.
</w:t>
            </w:r>
            <w:r>
              <w:rPr>
                <w:rFonts w:ascii="Arial" w:hAnsi="Arial" w:cs="Arial"/>
              </w:rPr>
              <w:br/>
            </w:r>
            <w:r>
              <w:rPr>
                <w:rFonts w:ascii="Arial" w:hAnsi="Arial" w:cs="Arial"/>
              </w:rPr>
              <w:t>Moguća je lakša grupa, koja bi se na pola puta ukrcala u bus i otišla u Bovec na odmor i razgledavanje mjesta.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min 3 litre vode, hrana iz ruksaka, osobna iskaznica (ili putovnica), te važeća planinarska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Božo Barbarić (+385 98 404 918)</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25.06.2025.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