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Rabac i uvala Prklog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29.09.2024.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poslijepodnevnim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7€ vozaču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Posjećujemo značajni krajobraz Labin - Rabac - uvala Prklog (proglašen 1973.) i to obalnu zonu koju odlikuju slikovite uvale Rabac i Prklog.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okupljanja na parkiralištu Delta vozimo obalnom cestom prema Rapcu te se parkiramo kod Hotela Narcis Maslinica. Uzdižemo se prema crkvici sv. Hadrijana (12./13. st.) te do sela Gondolići, a nakon toga se spuštamo prema uvali Prklog. Dalje hodamo tik uz more sve do rta Prklog i rta Sv. Juraj obilazeći uvalice te  stižemo do Rapca. Ukupno prolazimo 16 km zaštićenog krajobraza.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Hrabri će se moći i okupati.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 završetku ture slijedi povratak u Rijeku u poslijepodnevnim satima.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naznačite jeste li vozač kako bi članovima bez auta omogućili sudjelovanje u izletu.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prilagođena vremenskim uvjetima, 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Žaklina Šupica (+385 98 985 6510 ), Estrelita Belušić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28.09.2024.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