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Begunjščica (2063 m) (SLO)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03.09.2023.</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Staza polazi od Kompas Garni hotela kod južnog portala tunela Ljubelj. U blizini žičare penjemo se do doma na Zelenici (1544 m), sa lijepim pogledima na sjeverne padine Begunjščice, oko 1.15 h.
</w:t>
            </w:r>
            <w:r>
              <w:rPr>
                <w:rFonts w:ascii="Arial" w:hAnsi="Arial" w:cs="Arial"/>
              </w:rPr>
              <w:br/>
            </w:r>
            <w:r>
              <w:rPr>
                <w:rFonts w:ascii="Arial" w:hAnsi="Arial" w:cs="Arial"/>
              </w:rPr>
              <w:t>Nakon kraćeg odmora nastavljamo do Roblekovog doma pa na vrh Begunjščice (2063 m) koja je izvrstan vidikovac, oko 2.15 h.
</w:t>
            </w:r>
            <w:r>
              <w:rPr>
                <w:rFonts w:ascii="Arial" w:hAnsi="Arial" w:cs="Arial"/>
              </w:rPr>
              <w:br/>
            </w:r>
            <w:r>
              <w:rPr>
                <w:rFonts w:ascii="Arial" w:hAnsi="Arial" w:cs="Arial"/>
              </w:rPr>
              <w:t>U silasku kraći odmor kod Roblekovog doma pa nastavljamo južnim pobočjem planine do koče na Prevalu (1309 m). Ubrzo krećemo nemarkiranom stazom kroz Bornove tunele, gdje nam treba čeona lampa. Nekad se tu vadila ruda mangana.
</w:t>
            </w:r>
            <w:r>
              <w:rPr>
                <w:rFonts w:ascii="Arial" w:hAnsi="Arial" w:cs="Arial"/>
              </w:rPr>
              <w:br/>
            </w:r>
            <w:r>
              <w:rPr>
                <w:rFonts w:ascii="Arial" w:hAnsi="Arial" w:cs="Arial"/>
              </w:rPr>
              <w:t>Slijedi povratak do autobusa i vožnja do Rijeke.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Prijave uz uplatu 20 € na račun ili u tajništvu, do popunjenja autobusa.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čeona lampa, članska iskaznica, osobna i zdravstvena iskaznica te EU zdravstvena iskaznica.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Žarko Fištrek (+385 91 598 52 32)</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29.08.2023.</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