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Putovima Frankopana (Hreljinska gradina)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30.01.2022.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poslijepodnevnim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 vozaču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okupljanja na parkiralištu Delta krećemo put Kraljevice u istraživanje bogate materijalne i duhovne baštine Zrinskih i Frankopana, moćnih velikaških obitelji koje su obilježile pet i pol stoljeća hrvatske povijesti. Priča o Frankopanima započinje u Dvorcu Nova Kraljevica, raskošnoj rezidenciji na ulazu u Bakarski zaljev. Unutar dvorca uređen je Interpretacijski centar kojeg ćemo obići na kraju predviđene ture, duge oko 13,5 km.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 Kraljevice krećemo obalnom šetnicom prema Bakarcu, uz pogled na Bakarski zaljev i tuneru, nakon čega slijedi uspon prema mjestu Hreljin i Starom gradu Hreljinu, gdje se nalaze ostaci frankopanskog srednjovjekovnog grada. Slijedi odmor uz nezaboravni pogled koji seže prema otocima, Krčkom mostu i Rijeci.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 Hreljinske gradine slijedi spust prema Križišću te uz brzu cestu natrag do Kraljevice gdje nas u Interpretacijskom centru Nova Kraljevica čeka priča o životu, moći i bogatstvu ali i tragičnoj smrti posljednjih Zrinskih i Frankopana.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Povratak u Rijeku u ranim poslijepodnevnim satima.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Prilikom prijave naznačiti jeste li vozač i koliko mjesta imate na raspolaganju.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4-5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Bojan Šenkinc (+385 91 158 56 45), Mirela Šenkinc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25.01.2022.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