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Borut - Draguć </w:t>
            </w:r>
            <w:r>
              <w:rPr>
                <w:rFonts w:ascii="Arial" w:hAnsi="Arial" w:cs="Arial"/>
                <w:b/>
                <w:sz w:val="32"/>
                <w:szCs w:val="32"/>
              </w:rPr>
              <w:br/>
            </w:r>
            <w:r>
              <w:rPr>
                <w:rFonts w:ascii="Arial" w:hAnsi="Arial" w:cs="Arial"/>
                <w:b/>
                <w:sz w:val="32"/>
                <w:szCs w:val="32"/>
              </w:rPr>
              <w:t xml:space="preserve"> - stazom sv. Silvestra -</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24.09.2017.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 (daje se vozaču kod ulaska zu auto)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Okupljeni na željezničkoj stanici u Borutu oko 9 sati krećemo stazom sv. Silvestra prema crkvi sv. Mihovila na borutskom groblju. Staza je nazvana po crkvi koja je stajala uz put prema Draguću, ali se danas od nje gotovo ništa ne vidi. Uzbrdo se penjemo prema prvom vidikovcu s kojeg ćemo ugledati panoramu Borutskog potoka, zvonike Lindara, Gračišća, Gologorice, a potom Učku i Hum. Putem će nas s desne strane pratiti prastari suhozid koji je dijelom od 1525. do 1797. bio granica između austrijske i venecijanske Istre. Nastavit ćemo prema najvišem dijelu središnje Istre, gradine Stari Draguć na 503 m, od kuda se staza zaobilazno vraća na stazu prema Draguću. Stoga, ako je netko umoran i osjeća se ugodno u društvu "čuvara starog Draguća" (hrastovi prekriveni ''biskama''), tu će nas pričekati. U Draguću ćemo uživati u panorami i pogledati originalne crkvene freske. Nakon odmora vraćamo se malo istom stazom te se potom odvajamo prema selu Grdinići i Borutu.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naznačite da li ćete voziti, zbog organizacije prijevoza.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Iva Reisz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22.09.2017.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