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Predošćica - Grad Cres</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01.03.2026.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25 €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Upućujemo se na otok Cres, iskrcavamo se na cesti od ulaska u Predošćicu te počinjemo hodanje grebenskom stazom koja prelazi preko vidikovca Velo Gračišće. Ovo je jedna od staza koju održavaju markacisti PD Kamenjak.
</w:t>
            </w:r>
            <w:r>
              <w:rPr>
                <w:rFonts w:ascii="Arial" w:hAnsi="Arial" w:cs="Arial"/>
              </w:rPr>
              <w:br/>
            </w:r>
            <w:r>
              <w:rPr>
                <w:rFonts w:ascii="Arial" w:hAnsi="Arial" w:cs="Arial"/>
              </w:rPr>
              <w:t>Početak staze je kamenit i nije zahtjevan za hodanje. Spuštamo se prema prekrasnoj uvali Sv. Blaža, gdje se nekad nalazio pastirski stan Sv. Blaž koji je sjedište istoimenog veleposjeda, nekad najvećeg na otoku. Selo je napušteno još u 13. st. zbog napada i pljački gusara s mora. Priča kaže da su stanovnici Sv. Blaža, bježeći što dalje osnovali selo Predošćica. Nekada je postojalo puno više suhozida i mrgara (ograde za rad s ovcama), a danas ih viđamo razasute po putu. Spuštajući se do uvale vidjet ćemo i ruševnu crkvu Sv. Blaža koja je bila u funkciji do drugog svjetskog rata gdje ćemo napraviti dužu pauzu. Za one koji se kupaju cijele godine preporučuje se uzeti kupaći kostim i ručnik.
</w:t>
            </w:r>
            <w:r>
              <w:rPr>
                <w:rFonts w:ascii="Arial" w:hAnsi="Arial" w:cs="Arial"/>
              </w:rPr>
              <w:br/>
            </w:r>
            <w:r>
              <w:rPr>
                <w:rFonts w:ascii="Arial" w:hAnsi="Arial" w:cs="Arial"/>
              </w:rPr>
              <w:t>Nakon pauze upućujemo se prema crkvici Sv. Salvadur koja se nalazi na uzvisini i često je odredište izletnika te kroz maslinike i nepregledne suhozide i duple suhozide uz pratnju ovaca dolazimo do grada Cresa. Na putu nas prate male kapelice, ostaci crkvice Sv. Šimuna koja je jedna od 113 sakralnih građevina na Cresu, a datira iz doba romanike (12-13 st.). Crkvice koje se nalaze po putu skromne su građevine, čije se stilske odrednice oslanjaju na narodnu arhitekturu. Po izlazu iz predivnih maslinika ugledat ćemo venecijansku kulu i time završavamo naš izlet. Slobodno vrijeme u Cresu i povratak u Rijeku.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5 - 6 sati hoda (15 km))</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kupaći kostim, dovoljno vode, hrana iz ruksaka, dobra volja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 xml:space="preserve">Smilja Strika (+385 91 465 56 14)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24.02.2026.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