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Drenin (380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kn, plaća se direktno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Crikvenici krećemo sa parkirališta ispod vijadukta, uz potok Dubračinu prema starom crikveničkom naselju Kotor. Kotor se spominje još u 14. stoljeću kada je bio u sastavu srednjovjekovnog gradića Grižane. Stanovnici Kotora bili su vrlo pobožni, na što upućuje velik broj zabilježenih crkava i bratovština. Do danas su sačuvane crkve Sv. Šimuna i Jude Tadeja, Sv. Jurja, Sv. Stjepana i Sv. Trojice. Miran život naselja, čiji su stanovnici bili vrsni zidari i kamenoklesari, poremetio je požar 1776. godine. Stanovništvo se seli prema moru, a središte župe postaje bivša pavlinska crkva na ušću Dubračine. Bio je to početak oblikovanja nekoliko sela smještenih bliže moru, iz kojih se tijekom 18. i 19. stoljeća razvila Crikvenica.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obilaska Kotora i kraće pauze uspinjemo se prema naselju Zoričići i kroz borovu šumu do završnog uspona na vrh Drenin (380 m). To je najviši vrh primorskog bila s kojeg se pruža pogled na Vinodol, Velebitski kanal, Kvarnerski zaljev i Učku.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Plaćanje vozaču u automobilu.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se jave kod prijave te dođu na Deltu autima. Pa će se popuniti potreban broj automobila.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(hrana i piće iz ruksaka).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Sunčica Paurović (+385 98 936 26 42) i Silvio Kezele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