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 xml:space="preserve">Putevima Frankopana </w:t>
            </w:r>
            <w:r>
              <w:rPr>
                <w:rFonts w:ascii="Arial" w:hAnsi="Arial" w:cs="Arial"/>
                <w:b/>
                <w:sz w:val="32"/>
                <w:szCs w:val="32"/>
              </w:rPr>
              <w:br/>
            </w:r>
            <w:r>
              <w:rPr>
                <w:rFonts w:ascii="Arial" w:hAnsi="Arial" w:cs="Arial"/>
                <w:b/>
                <w:sz w:val="32"/>
                <w:szCs w:val="32"/>
              </w:rPr>
              <w:t>(otok Krk)</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11.03.2018.</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 xml:space="preserve">50,00 kn </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Nakon okupljanja na parkiralištu Delta, vozimo u pravcu Krasa i Dobrinja, gdje na parkingu kod kapelice ostavljamo automobile. Prolazimo kroz napušteno i zaboravljeno selo Dolovo, u kojem se nalazi nekoliko starih kamenih kuća. Hodajući uz suhozide osjećamo miris bora i šmrike.
</w:t>
            </w:r>
            <w:r>
              <w:rPr>
                <w:rFonts w:ascii="Arial" w:hAnsi="Arial" w:cs="Arial"/>
              </w:rPr>
              <w:br/>
            </w:r>
            <w:r>
              <w:rPr>
                <w:rFonts w:ascii="Arial" w:hAnsi="Arial" w:cs="Arial"/>
              </w:rPr>
              <w:t>Put nas dalje vodi do utvrde Gradec. Kaštel je podignut daleko od morske obale, skriven od pogleda, povrh drevnog kolnog puta kojim su bili povezani grad Krk na zapadnoj obali otoka s poljoprivredno bogatim općinama na istočnom dijelu otoka – Dobrinjem i Vrbnikom. Gradec je očuvana romantična ruševina okruženom šumom, daleko izvan dosega asfalta, dostupan pravim ljubiteljima prirode i tišine.
</w:t>
            </w:r>
            <w:r>
              <w:rPr>
                <w:rFonts w:ascii="Arial" w:hAnsi="Arial" w:cs="Arial"/>
              </w:rPr>
              <w:br/>
            </w:r>
            <w:r>
              <w:rPr>
                <w:rFonts w:ascii="Arial" w:hAnsi="Arial" w:cs="Arial"/>
              </w:rPr>
              <w:t>Vraćamo se kružnom stazom preko Rovoznika i Risike do početne pozicije.
</w:t>
            </w:r>
            <w:r>
              <w:rPr>
                <w:rFonts w:ascii="Arial" w:hAnsi="Arial" w:cs="Arial"/>
              </w:rPr>
              <w:br/>
            </w:r>
            <w:r>
              <w:rPr>
                <w:rFonts w:ascii="Arial" w:hAnsi="Arial" w:cs="Arial"/>
              </w:rPr>
              <w:t>U nastavku druženja predlažemo razgledavanje Dobrinja - grad muzeja ili odlazak u Vrbnik na čašu nadaleko poznate vrbničke žlahtine.
</w:t>
            </w:r>
            <w:r>
              <w:rPr>
                <w:rFonts w:ascii="Arial" w:hAnsi="Arial" w:cs="Arial"/>
              </w:rPr>
              <w:br/>
            </w:r>
            <w:r>
              <w:rPr>
                <w:rFonts w:ascii="Arial" w:hAnsi="Arial" w:cs="Arial"/>
              </w:rPr>
              <w:t>Povratak u Rijeku u poslijepodnevnim satima.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(4-5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Bojan Šenkinc (+385 91 158 56 45), Mirela Šenkinc</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06.03.2018.</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